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0B4" w:rsidRDefault="00DE00B4" w:rsidP="00DE00B4">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DE00B4" w:rsidRDefault="00DE00B4" w:rsidP="00DE00B4">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DE00B4" w:rsidRDefault="00DE00B4" w:rsidP="00DE00B4">
      <w:pPr>
        <w:jc w:val="center"/>
        <w:rPr>
          <w:rFonts w:ascii="Times New Roman" w:hAnsi="Times New Roman" w:cs="Times New Roman"/>
          <w:b/>
          <w:sz w:val="28"/>
          <w:szCs w:val="28"/>
        </w:rPr>
      </w:pPr>
      <w:r>
        <w:rPr>
          <w:rFonts w:ascii="Times New Roman" w:hAnsi="Times New Roman" w:cs="Times New Roman"/>
          <w:b/>
          <w:sz w:val="28"/>
          <w:szCs w:val="28"/>
        </w:rPr>
        <w:t>UPSC GS – II</w:t>
      </w:r>
    </w:p>
    <w:p w:rsidR="00174CC0" w:rsidRPr="00D1361F" w:rsidRDefault="00DE00B4">
      <w:pPr>
        <w:rPr>
          <w:rFonts w:ascii="Times New Roman" w:hAnsi="Times New Roman" w:cs="Times New Roman"/>
          <w:sz w:val="28"/>
          <w:szCs w:val="28"/>
        </w:rPr>
      </w:pPr>
      <w:r w:rsidRPr="00D1361F">
        <w:rPr>
          <w:rFonts w:ascii="Times New Roman" w:hAnsi="Times New Roman" w:cs="Times New Roman"/>
          <w:sz w:val="28"/>
          <w:szCs w:val="28"/>
        </w:rPr>
        <w:t>Q1. Starting from inventing the ‘basic structure’ doctrine, the judiciary has played a highly proactive role in ensuring that India develops into thriving democracy. In the light of statement, evaluate the role played by judicial activism in achieving the ideals of democracy.</w:t>
      </w:r>
    </w:p>
    <w:p w:rsidR="00DE00B4" w:rsidRPr="00D1361F" w:rsidRDefault="00DE00B4">
      <w:pPr>
        <w:rPr>
          <w:rFonts w:ascii="Times New Roman" w:hAnsi="Times New Roman" w:cs="Times New Roman"/>
          <w:sz w:val="28"/>
          <w:szCs w:val="28"/>
        </w:rPr>
      </w:pPr>
      <w:r w:rsidRPr="00D1361F">
        <w:rPr>
          <w:rFonts w:ascii="Times New Roman" w:hAnsi="Times New Roman" w:cs="Times New Roman"/>
          <w:sz w:val="28"/>
          <w:szCs w:val="28"/>
        </w:rPr>
        <w:t xml:space="preserve">Q2. Though the federal principal is dominant in our constitution and that principle is one of its basic features, but it is equally true that federalism under the Indian constitution leans in favour of a strong centre, a feature that miliates against the concept of strong federalism . Discuss. </w:t>
      </w:r>
    </w:p>
    <w:p w:rsidR="00DE00B4" w:rsidRPr="00D1361F" w:rsidRDefault="00DE00B4">
      <w:pPr>
        <w:rPr>
          <w:rFonts w:ascii="Times New Roman" w:hAnsi="Times New Roman" w:cs="Times New Roman"/>
          <w:sz w:val="28"/>
          <w:szCs w:val="28"/>
        </w:rPr>
      </w:pPr>
      <w:r w:rsidRPr="00D1361F">
        <w:rPr>
          <w:rFonts w:ascii="Times New Roman" w:hAnsi="Times New Roman" w:cs="Times New Roman"/>
          <w:sz w:val="28"/>
          <w:szCs w:val="28"/>
        </w:rPr>
        <w:t>Q3. The ‘Powers, Privileges and Immunities of Parliament and its members’ as envisaged in article 105 of the constitution leave room for the large number of un-codified and un-enumerated privileges to continue. Assess the reasons for the absence of legal codification of the ‘Parliamentary Privileges’. How can this problem be addressed</w:t>
      </w:r>
      <w:r w:rsidR="00DB64FC">
        <w:rPr>
          <w:rFonts w:ascii="Times New Roman" w:hAnsi="Times New Roman" w:cs="Times New Roman"/>
          <w:sz w:val="28"/>
          <w:szCs w:val="28"/>
        </w:rPr>
        <w:t>?</w:t>
      </w:r>
    </w:p>
    <w:p w:rsidR="00DE00B4" w:rsidRPr="00D1361F" w:rsidRDefault="00DE00B4">
      <w:pPr>
        <w:rPr>
          <w:rFonts w:ascii="Times New Roman" w:hAnsi="Times New Roman" w:cs="Times New Roman"/>
          <w:sz w:val="28"/>
          <w:szCs w:val="28"/>
        </w:rPr>
      </w:pPr>
      <w:r w:rsidRPr="00D1361F">
        <w:rPr>
          <w:rFonts w:ascii="Times New Roman" w:hAnsi="Times New Roman" w:cs="Times New Roman"/>
          <w:sz w:val="28"/>
          <w:szCs w:val="28"/>
        </w:rPr>
        <w:t>Q4. What do you understand by the concept ‘ Freedom of speech and expression’? Does it cover hate speech also? Why do the films of India stands on a slightly different plane from others form of expression? Discuss.</w:t>
      </w:r>
    </w:p>
    <w:p w:rsidR="00D30028" w:rsidRPr="00D1361F" w:rsidRDefault="00DE00B4">
      <w:pPr>
        <w:rPr>
          <w:rFonts w:ascii="Times New Roman" w:hAnsi="Times New Roman" w:cs="Times New Roman"/>
          <w:sz w:val="28"/>
          <w:szCs w:val="28"/>
        </w:rPr>
      </w:pPr>
      <w:r w:rsidRPr="00D1361F">
        <w:rPr>
          <w:rFonts w:ascii="Times New Roman" w:hAnsi="Times New Roman" w:cs="Times New Roman"/>
          <w:sz w:val="28"/>
          <w:szCs w:val="28"/>
        </w:rPr>
        <w:t xml:space="preserve">Q5. Instances of President’s delay </w:t>
      </w:r>
      <w:r w:rsidR="00D30028" w:rsidRPr="00D1361F">
        <w:rPr>
          <w:rFonts w:ascii="Times New Roman" w:hAnsi="Times New Roman" w:cs="Times New Roman"/>
          <w:sz w:val="28"/>
          <w:szCs w:val="28"/>
        </w:rPr>
        <w:t>in commuting death sentences has come under public debate as denial of justice. Should there be a time limit specified for President to accept/reject such petitions? Analyse.</w:t>
      </w:r>
    </w:p>
    <w:p w:rsidR="00DE00B4" w:rsidRPr="00D1361F" w:rsidRDefault="00D30028">
      <w:pPr>
        <w:rPr>
          <w:rFonts w:ascii="Times New Roman" w:hAnsi="Times New Roman" w:cs="Times New Roman"/>
          <w:sz w:val="28"/>
          <w:szCs w:val="28"/>
        </w:rPr>
      </w:pPr>
      <w:r w:rsidRPr="00D1361F">
        <w:rPr>
          <w:rFonts w:ascii="Times New Roman" w:hAnsi="Times New Roman" w:cs="Times New Roman"/>
          <w:sz w:val="28"/>
          <w:szCs w:val="28"/>
        </w:rPr>
        <w:t>Q6. The size of the cabinet should be as big as governmental work justifies as big as the Prime Minister can manage as the team.  Hoe far is the efficacy of a government then inversely related to th esize of a cabinet? Discuss.</w:t>
      </w:r>
    </w:p>
    <w:p w:rsidR="00D30028" w:rsidRPr="00D1361F" w:rsidRDefault="00D30028">
      <w:pPr>
        <w:rPr>
          <w:rFonts w:ascii="Times New Roman" w:hAnsi="Times New Roman" w:cs="Times New Roman"/>
          <w:sz w:val="28"/>
          <w:szCs w:val="28"/>
        </w:rPr>
      </w:pPr>
      <w:r w:rsidRPr="00D1361F">
        <w:rPr>
          <w:rFonts w:ascii="Times New Roman" w:hAnsi="Times New Roman" w:cs="Times New Roman"/>
          <w:sz w:val="28"/>
          <w:szCs w:val="28"/>
        </w:rPr>
        <w:t>Q7. Though 100 percent FDI is already allowed in non-news media like a trade publication and general entertainment channel, the government is mulling over the proposal for increased FDI in news media for quite some time. What different would an increase in FDI make? Critically evaluate the pros and cons.</w:t>
      </w:r>
    </w:p>
    <w:p w:rsidR="00F4236E" w:rsidRPr="00D1361F" w:rsidRDefault="00D30028">
      <w:pPr>
        <w:rPr>
          <w:rFonts w:ascii="Times New Roman" w:hAnsi="Times New Roman" w:cs="Times New Roman"/>
          <w:sz w:val="28"/>
          <w:szCs w:val="28"/>
        </w:rPr>
      </w:pPr>
      <w:r w:rsidRPr="00D1361F">
        <w:rPr>
          <w:rFonts w:ascii="Times New Roman" w:hAnsi="Times New Roman" w:cs="Times New Roman"/>
          <w:sz w:val="28"/>
          <w:szCs w:val="28"/>
        </w:rPr>
        <w:lastRenderedPageBreak/>
        <w:t xml:space="preserve">Q8. The setting up of a Rail Tariff Authority to regulate fares will </w:t>
      </w:r>
      <w:r w:rsidR="00F4236E" w:rsidRPr="00D1361F">
        <w:rPr>
          <w:rFonts w:ascii="Times New Roman" w:hAnsi="Times New Roman" w:cs="Times New Roman"/>
          <w:sz w:val="28"/>
          <w:szCs w:val="28"/>
        </w:rPr>
        <w:t xml:space="preserve">subject the cash strapped Indian railways demands to subsidies for obligations </w:t>
      </w:r>
      <w:r w:rsidRPr="00D1361F">
        <w:rPr>
          <w:rFonts w:ascii="Times New Roman" w:hAnsi="Times New Roman" w:cs="Times New Roman"/>
          <w:sz w:val="28"/>
          <w:szCs w:val="28"/>
        </w:rPr>
        <w:t xml:space="preserve"> </w:t>
      </w:r>
      <w:r w:rsidR="00F4236E" w:rsidRPr="00D1361F">
        <w:rPr>
          <w:rFonts w:ascii="Times New Roman" w:hAnsi="Times New Roman" w:cs="Times New Roman"/>
          <w:sz w:val="28"/>
          <w:szCs w:val="28"/>
        </w:rPr>
        <w:t>to operate non-profitable routes and services. Taking into account and experience in the power sector, discuss if the proposed reform is expect to benefits the consumers the Indian railway or the private container operators.</w:t>
      </w:r>
    </w:p>
    <w:p w:rsidR="00F4236E" w:rsidRPr="00D1361F" w:rsidRDefault="00F4236E">
      <w:pPr>
        <w:rPr>
          <w:rFonts w:ascii="Times New Roman" w:hAnsi="Times New Roman" w:cs="Times New Roman"/>
          <w:sz w:val="28"/>
          <w:szCs w:val="28"/>
        </w:rPr>
      </w:pPr>
      <w:r w:rsidRPr="00D1361F">
        <w:rPr>
          <w:rFonts w:ascii="Times New Roman" w:hAnsi="Times New Roman" w:cs="Times New Roman"/>
          <w:sz w:val="28"/>
          <w:szCs w:val="28"/>
        </w:rPr>
        <w:t xml:space="preserve">Q9. </w:t>
      </w:r>
      <w:r w:rsidR="00420960" w:rsidRPr="00D1361F">
        <w:rPr>
          <w:rFonts w:ascii="Times New Roman" w:hAnsi="Times New Roman" w:cs="Times New Roman"/>
          <w:sz w:val="28"/>
          <w:szCs w:val="28"/>
        </w:rPr>
        <w:t>National Human Rights Commission (NHRC) in India can be most effective when its tasks are adequately supported by other mechanisms that ensures the accountability of a government. In light of the above observation assess the role of NHRC as an effective compliment to the judiciary and other institution promoting and protecting Human Rights standards.</w:t>
      </w:r>
    </w:p>
    <w:p w:rsidR="00420960" w:rsidRPr="00D1361F" w:rsidRDefault="00420960">
      <w:pPr>
        <w:rPr>
          <w:rFonts w:ascii="Times New Roman" w:hAnsi="Times New Roman" w:cs="Times New Roman"/>
          <w:sz w:val="28"/>
          <w:szCs w:val="28"/>
        </w:rPr>
      </w:pPr>
      <w:r w:rsidRPr="00D1361F">
        <w:rPr>
          <w:rFonts w:ascii="Times New Roman" w:hAnsi="Times New Roman" w:cs="Times New Roman"/>
          <w:sz w:val="28"/>
          <w:szCs w:val="28"/>
        </w:rPr>
        <w:t>Q10. The penetration of self help groups (SHG) in rural areas in promoting participation in development programs are facing socio-cultural hurdles. Examine.</w:t>
      </w:r>
    </w:p>
    <w:p w:rsidR="00420960" w:rsidRPr="00D1361F" w:rsidRDefault="00420960">
      <w:pPr>
        <w:rPr>
          <w:rFonts w:ascii="Times New Roman" w:hAnsi="Times New Roman" w:cs="Times New Roman"/>
          <w:sz w:val="28"/>
          <w:szCs w:val="28"/>
        </w:rPr>
      </w:pPr>
      <w:r w:rsidRPr="00D1361F">
        <w:rPr>
          <w:rFonts w:ascii="Times New Roman" w:hAnsi="Times New Roman" w:cs="Times New Roman"/>
          <w:sz w:val="28"/>
          <w:szCs w:val="28"/>
        </w:rPr>
        <w:t>Q11. Do government schemes for up-lifting vulnerable and backward communities by protecting required social resources from them, lead to their exclusion in establishing businesses in urban economics?</w:t>
      </w:r>
    </w:p>
    <w:p w:rsidR="00420960" w:rsidRPr="00D1361F" w:rsidRDefault="00420960">
      <w:pPr>
        <w:rPr>
          <w:rFonts w:ascii="Times New Roman" w:hAnsi="Times New Roman" w:cs="Times New Roman"/>
          <w:sz w:val="28"/>
          <w:szCs w:val="28"/>
        </w:rPr>
      </w:pPr>
      <w:r w:rsidRPr="00D1361F">
        <w:rPr>
          <w:rFonts w:ascii="Times New Roman" w:hAnsi="Times New Roman" w:cs="Times New Roman"/>
          <w:sz w:val="28"/>
          <w:szCs w:val="28"/>
        </w:rPr>
        <w:t xml:space="preserve">Q12. </w:t>
      </w:r>
      <w:r w:rsidR="00950A6B" w:rsidRPr="00D1361F">
        <w:rPr>
          <w:rFonts w:ascii="Times New Roman" w:hAnsi="Times New Roman" w:cs="Times New Roman"/>
          <w:sz w:val="28"/>
          <w:szCs w:val="28"/>
        </w:rPr>
        <w:t>An Athlete participates in Olympics for personal triumph and nation’s glory: victors are showered with cash incentives by various agencies, on their return. Discuss the merit of state sponsored talent hunt and and its cultivation as against the rationale of a reward mechanism as encouragement.</w:t>
      </w:r>
    </w:p>
    <w:p w:rsidR="00950A6B" w:rsidRPr="00D1361F" w:rsidRDefault="00950A6B">
      <w:pPr>
        <w:rPr>
          <w:rFonts w:ascii="Times New Roman" w:hAnsi="Times New Roman" w:cs="Times New Roman"/>
          <w:sz w:val="28"/>
          <w:szCs w:val="28"/>
        </w:rPr>
      </w:pPr>
      <w:r w:rsidRPr="00D1361F">
        <w:rPr>
          <w:rFonts w:ascii="Times New Roman" w:hAnsi="Times New Roman" w:cs="Times New Roman"/>
          <w:sz w:val="28"/>
          <w:szCs w:val="28"/>
        </w:rPr>
        <w:t>Q13. Should the premier institutes like IITs/ IIMs be allowed to retain premier status, allowed more academic independence in designing courses and also decide mode/criteria of selection of students. Discuss in light of the growing challenges.</w:t>
      </w:r>
    </w:p>
    <w:p w:rsidR="00950A6B" w:rsidRPr="00D1361F" w:rsidRDefault="00950A6B">
      <w:pPr>
        <w:rPr>
          <w:rFonts w:ascii="Times New Roman" w:hAnsi="Times New Roman" w:cs="Times New Roman"/>
          <w:sz w:val="28"/>
          <w:szCs w:val="28"/>
        </w:rPr>
      </w:pPr>
      <w:r w:rsidRPr="00D1361F">
        <w:rPr>
          <w:rFonts w:ascii="Times New Roman" w:hAnsi="Times New Roman" w:cs="Times New Roman"/>
          <w:sz w:val="28"/>
          <w:szCs w:val="28"/>
        </w:rPr>
        <w:t xml:space="preserve">Q14. Has the cadre based Civil Services Organization been the cause of slow change in India? Critically explain. </w:t>
      </w:r>
    </w:p>
    <w:p w:rsidR="00EE69F8" w:rsidRPr="00D1361F" w:rsidRDefault="00EE69F8">
      <w:pPr>
        <w:rPr>
          <w:rFonts w:ascii="Times New Roman" w:hAnsi="Times New Roman" w:cs="Times New Roman"/>
          <w:sz w:val="28"/>
          <w:szCs w:val="28"/>
        </w:rPr>
      </w:pPr>
      <w:r w:rsidRPr="00D1361F">
        <w:rPr>
          <w:rFonts w:ascii="Times New Roman" w:hAnsi="Times New Roman" w:cs="Times New Roman"/>
          <w:sz w:val="28"/>
          <w:szCs w:val="28"/>
        </w:rPr>
        <w:t xml:space="preserve">Q15. Two parallel run schemes of the government, viz. the Adhaar card and NPR, one as voluntary and  the other as compulsory, have led to debates at national levels and also litigations. On merits, discuss whether or not both schemes run concurrently. Analyse the potential of schemes to achieve developmental benefits and equitable growth. </w:t>
      </w:r>
    </w:p>
    <w:p w:rsidR="00EE69F8" w:rsidRPr="00D1361F" w:rsidRDefault="00EE69F8">
      <w:pPr>
        <w:rPr>
          <w:rFonts w:ascii="Times New Roman" w:hAnsi="Times New Roman" w:cs="Times New Roman"/>
          <w:sz w:val="28"/>
          <w:szCs w:val="28"/>
        </w:rPr>
      </w:pPr>
      <w:r w:rsidRPr="00D1361F">
        <w:rPr>
          <w:rFonts w:ascii="Times New Roman" w:hAnsi="Times New Roman" w:cs="Times New Roman"/>
          <w:sz w:val="28"/>
          <w:szCs w:val="28"/>
        </w:rPr>
        <w:lastRenderedPageBreak/>
        <w:t>Q16. With respect to south china sea, maritime territorial disputes and rising tension affirm the need of safeguarding maritime security to ensure freedom of navigation and over flight throughout the region. In this context, discuss the bilateral issues between India and China.</w:t>
      </w:r>
    </w:p>
    <w:p w:rsidR="00EE69F8" w:rsidRPr="00D1361F" w:rsidRDefault="00EE69F8">
      <w:pPr>
        <w:rPr>
          <w:rFonts w:ascii="Times New Roman" w:hAnsi="Times New Roman" w:cs="Times New Roman"/>
          <w:sz w:val="28"/>
          <w:szCs w:val="28"/>
        </w:rPr>
      </w:pPr>
      <w:r w:rsidRPr="00D1361F">
        <w:rPr>
          <w:rFonts w:ascii="Times New Roman" w:hAnsi="Times New Roman" w:cs="Times New Roman"/>
          <w:sz w:val="28"/>
          <w:szCs w:val="28"/>
        </w:rPr>
        <w:t xml:space="preserve">Q17. The aim of Information Technology Agreements (ITA) is to lower all taxes and tariffs on information technology products by signatories to zero. What impact </w:t>
      </w:r>
      <w:r w:rsidR="00D1361F" w:rsidRPr="00D1361F">
        <w:rPr>
          <w:rFonts w:ascii="Times New Roman" w:hAnsi="Times New Roman" w:cs="Times New Roman"/>
          <w:sz w:val="28"/>
          <w:szCs w:val="28"/>
        </w:rPr>
        <w:t>on such agreements</w:t>
      </w:r>
      <w:r w:rsidRPr="00D1361F">
        <w:rPr>
          <w:rFonts w:ascii="Times New Roman" w:hAnsi="Times New Roman" w:cs="Times New Roman"/>
          <w:sz w:val="28"/>
          <w:szCs w:val="28"/>
        </w:rPr>
        <w:t xml:space="preserve"> have on India’s interest?</w:t>
      </w:r>
    </w:p>
    <w:p w:rsidR="00950A6B" w:rsidRPr="00D1361F" w:rsidRDefault="00D1361F">
      <w:pPr>
        <w:rPr>
          <w:rFonts w:ascii="Times New Roman" w:hAnsi="Times New Roman" w:cs="Times New Roman"/>
          <w:sz w:val="28"/>
          <w:szCs w:val="28"/>
        </w:rPr>
      </w:pPr>
      <w:r w:rsidRPr="00D1361F">
        <w:rPr>
          <w:rFonts w:ascii="Times New Roman" w:hAnsi="Times New Roman" w:cs="Times New Roman"/>
          <w:sz w:val="28"/>
          <w:szCs w:val="28"/>
        </w:rPr>
        <w:t>Q18. Some of the international funding agencies have special terms for economic participation stipulating a substantial component of the aid to be used for sourcing equipments from the leading countries. Discuss the merits of such terms and if, there exists a strong case not to accept such conditions in the Indian context.</w:t>
      </w:r>
    </w:p>
    <w:p w:rsidR="00D1361F" w:rsidRPr="00D1361F" w:rsidRDefault="00D1361F">
      <w:pPr>
        <w:rPr>
          <w:rFonts w:ascii="Times New Roman" w:hAnsi="Times New Roman" w:cs="Times New Roman"/>
          <w:sz w:val="28"/>
          <w:szCs w:val="28"/>
        </w:rPr>
      </w:pPr>
      <w:r w:rsidRPr="00D1361F">
        <w:rPr>
          <w:rFonts w:ascii="Times New Roman" w:hAnsi="Times New Roman" w:cs="Times New Roman"/>
          <w:sz w:val="28"/>
          <w:szCs w:val="28"/>
        </w:rPr>
        <w:t>Q19. India has recently signed to become founding member of New Development Bank (NDB) and also the Asian Infrastructure Investment Bank (AIIB). How will the role of the two banks be different? Discuss the strategic significance of these two banks for India.</w:t>
      </w:r>
    </w:p>
    <w:p w:rsidR="00D1361F" w:rsidRPr="00D1361F" w:rsidRDefault="00D1361F">
      <w:pPr>
        <w:rPr>
          <w:rFonts w:ascii="Times New Roman" w:hAnsi="Times New Roman" w:cs="Times New Roman"/>
          <w:sz w:val="28"/>
          <w:szCs w:val="28"/>
        </w:rPr>
      </w:pPr>
      <w:r w:rsidRPr="00D1361F">
        <w:rPr>
          <w:rFonts w:ascii="Times New Roman" w:hAnsi="Times New Roman" w:cs="Times New Roman"/>
          <w:sz w:val="28"/>
          <w:szCs w:val="28"/>
        </w:rPr>
        <w:t>Q20. WTO is an important international institution where decision taken affect countries in a profound manner. What is the Mandate of WTO and how binding are their decisions? Critically analyse India’s stand on the latest round of talks on food security.</w:t>
      </w:r>
    </w:p>
    <w:p w:rsidR="00D1361F" w:rsidRDefault="00D1361F"/>
    <w:p w:rsidR="00D1361F" w:rsidRDefault="00D1361F"/>
    <w:sectPr w:rsidR="00D1361F" w:rsidSect="00D1361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27B" w:rsidRDefault="00B3127B" w:rsidP="00D1361F">
      <w:pPr>
        <w:spacing w:after="0" w:line="240" w:lineRule="auto"/>
      </w:pPr>
      <w:r>
        <w:separator/>
      </w:r>
    </w:p>
  </w:endnote>
  <w:endnote w:type="continuationSeparator" w:id="1">
    <w:p w:rsidR="00B3127B" w:rsidRDefault="00B3127B" w:rsidP="00D136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1F" w:rsidRDefault="00D136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1F" w:rsidRDefault="00D136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1F" w:rsidRDefault="00D136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27B" w:rsidRDefault="00B3127B" w:rsidP="00D1361F">
      <w:pPr>
        <w:spacing w:after="0" w:line="240" w:lineRule="auto"/>
      </w:pPr>
      <w:r>
        <w:separator/>
      </w:r>
    </w:p>
  </w:footnote>
  <w:footnote w:type="continuationSeparator" w:id="1">
    <w:p w:rsidR="00B3127B" w:rsidRDefault="00B3127B" w:rsidP="00D136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1F" w:rsidRDefault="00D136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407" o:spid="_x0000_s3074"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1F" w:rsidRDefault="00D136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408" o:spid="_x0000_s3075"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1F" w:rsidRDefault="00D136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406" o:spid="_x0000_s3073"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DE00B4"/>
    <w:rsid w:val="000A7B81"/>
    <w:rsid w:val="00174CC0"/>
    <w:rsid w:val="00420960"/>
    <w:rsid w:val="00452105"/>
    <w:rsid w:val="006D7D53"/>
    <w:rsid w:val="00950A6B"/>
    <w:rsid w:val="00B3127B"/>
    <w:rsid w:val="00D1361F"/>
    <w:rsid w:val="00D30028"/>
    <w:rsid w:val="00DB64FC"/>
    <w:rsid w:val="00DE00B4"/>
    <w:rsid w:val="00EE69F8"/>
    <w:rsid w:val="00F423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0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136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361F"/>
  </w:style>
  <w:style w:type="paragraph" w:styleId="Footer">
    <w:name w:val="footer"/>
    <w:basedOn w:val="Normal"/>
    <w:link w:val="FooterChar"/>
    <w:uiPriority w:val="99"/>
    <w:semiHidden/>
    <w:unhideWhenUsed/>
    <w:rsid w:val="00D136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361F"/>
  </w:style>
</w:styles>
</file>

<file path=word/webSettings.xml><?xml version="1.0" encoding="utf-8"?>
<w:webSettings xmlns:r="http://schemas.openxmlformats.org/officeDocument/2006/relationships" xmlns:w="http://schemas.openxmlformats.org/wordprocessingml/2006/main">
  <w:divs>
    <w:div w:id="212075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2026-06-03T08:39:00Z</dcterms:created>
  <dcterms:modified xsi:type="dcterms:W3CDTF">2026-06-04T05:50:00Z</dcterms:modified>
</cp:coreProperties>
</file>